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atLeast"/>
        <w:jc w:val="left"/>
        <w:rPr>
          <w:rFonts w:ascii="仿宋" w:hAnsi="仿宋" w:eastAsia="仿宋" w:cs="仿宋"/>
          <w:bCs/>
          <w:sz w:val="32"/>
          <w:szCs w:val="32"/>
        </w:rPr>
      </w:pPr>
      <w:r>
        <w:rPr>
          <w:rFonts w:hint="eastAsia" w:ascii="仿宋" w:hAnsi="仿宋" w:eastAsia="仿宋" w:cs="仿宋"/>
          <w:bCs/>
          <w:sz w:val="32"/>
          <w:szCs w:val="32"/>
        </w:rPr>
        <w:t>附件2</w:t>
      </w:r>
    </w:p>
    <w:p>
      <w:pPr>
        <w:spacing w:line="720" w:lineRule="auto"/>
        <w:ind w:firstLine="782" w:firstLineChars="200"/>
        <w:jc w:val="center"/>
        <w:rPr>
          <w:rFonts w:ascii="黑体" w:hAnsi="黑体" w:eastAsia="黑体" w:cs="黑体"/>
          <w:color w:val="000000"/>
          <w:sz w:val="40"/>
          <w:szCs w:val="40"/>
        </w:rPr>
      </w:pPr>
      <w:r>
        <w:rPr>
          <w:rFonts w:hint="eastAsia" w:ascii="黑体" w:hAnsi="黑体" w:eastAsia="黑体" w:cs="黑体"/>
          <w:color w:val="000000"/>
          <w:sz w:val="40"/>
          <w:szCs w:val="40"/>
        </w:rPr>
        <w:t>水质检验员申报条件及申报材料</w:t>
      </w:r>
    </w:p>
    <w:p>
      <w:pPr>
        <w:spacing w:line="480" w:lineRule="exact"/>
        <w:ind w:firstLine="622" w:firstLineChars="200"/>
        <w:rPr>
          <w:rFonts w:ascii="方正黑体简体" w:hAnsi="黑体" w:eastAsia="方正黑体简体" w:cs="黑体"/>
          <w:bCs/>
          <w:color w:val="3B3B3B"/>
          <w:kern w:val="36"/>
          <w:sz w:val="32"/>
          <w:szCs w:val="32"/>
        </w:rPr>
      </w:pPr>
      <w:r>
        <w:rPr>
          <w:rFonts w:hint="eastAsia" w:ascii="方正黑体简体" w:hAnsi="黑体" w:eastAsia="方正黑体简体" w:cs="黑体"/>
          <w:bCs/>
          <w:color w:val="3B3B3B"/>
          <w:kern w:val="36"/>
          <w:sz w:val="32"/>
          <w:szCs w:val="32"/>
        </w:rPr>
        <w:t>一、适用对象</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从事或准备从事本职业的人员。</w:t>
      </w:r>
    </w:p>
    <w:p>
      <w:pPr>
        <w:spacing w:line="360" w:lineRule="auto"/>
        <w:ind w:firstLine="622" w:firstLineChars="200"/>
        <w:rPr>
          <w:rFonts w:ascii="方正黑体简体" w:hAnsi="仿宋" w:eastAsia="方正黑体简体"/>
          <w:sz w:val="32"/>
          <w:szCs w:val="32"/>
        </w:rPr>
      </w:pPr>
      <w:r>
        <w:rPr>
          <w:rFonts w:hint="eastAsia" w:ascii="方正黑体简体" w:hAnsi="黑体" w:eastAsia="方正黑体简体" w:cs="黑体"/>
          <w:bCs/>
          <w:color w:val="3B3B3B"/>
          <w:kern w:val="36"/>
          <w:sz w:val="32"/>
          <w:szCs w:val="32"/>
        </w:rPr>
        <w:t>二、普通受教育程度</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高中毕业（或相当文化程度）。大专及以上学历信息需在学信网可查。</w:t>
      </w:r>
    </w:p>
    <w:p>
      <w:pPr>
        <w:spacing w:line="360" w:lineRule="auto"/>
        <w:ind w:firstLine="622" w:firstLineChars="200"/>
        <w:rPr>
          <w:rFonts w:ascii="方正黑体简体" w:hAnsi="黑体" w:eastAsia="方正黑体简体" w:cs="黑体"/>
          <w:bCs/>
          <w:color w:val="3B3B3B"/>
          <w:kern w:val="36"/>
          <w:sz w:val="32"/>
          <w:szCs w:val="32"/>
        </w:rPr>
      </w:pPr>
      <w:r>
        <w:rPr>
          <w:rFonts w:hint="eastAsia" w:ascii="方正黑体简体" w:hAnsi="黑体" w:eastAsia="方正黑体简体" w:cs="黑体"/>
          <w:bCs/>
          <w:color w:val="3B3B3B"/>
          <w:kern w:val="36"/>
          <w:sz w:val="32"/>
          <w:szCs w:val="32"/>
        </w:rPr>
        <w:t>三、申报条件</w:t>
      </w:r>
    </w:p>
    <w:p>
      <w:pPr>
        <w:spacing w:line="480" w:lineRule="exact"/>
        <w:ind w:firstLine="622" w:firstLineChars="200"/>
        <w:rPr>
          <w:rFonts w:ascii="方正仿宋简体" w:hAnsi="楷体" w:eastAsia="方正仿宋简体" w:cs="宋体"/>
          <w:b/>
          <w:color w:val="3B3B3B"/>
          <w:kern w:val="36"/>
          <w:sz w:val="32"/>
          <w:szCs w:val="32"/>
        </w:rPr>
      </w:pPr>
      <w:r>
        <w:rPr>
          <w:rFonts w:hint="eastAsia" w:ascii="方正仿宋简体" w:hAnsi="楷体" w:eastAsia="方正仿宋简体" w:cs="宋体"/>
          <w:b/>
          <w:color w:val="3B3B3B"/>
          <w:kern w:val="36"/>
          <w:sz w:val="32"/>
          <w:szCs w:val="32"/>
        </w:rPr>
        <w:t>（一）具备下列条件之一者，可申报五级/初级工：</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累计从事本职业或相关职业1年（含）以上。</w:t>
      </w:r>
    </w:p>
    <w:p>
      <w:pPr>
        <w:spacing w:line="480" w:lineRule="exact"/>
        <w:ind w:firstLine="622" w:firstLineChars="200"/>
        <w:rPr>
          <w:rFonts w:ascii="方正仿宋简体" w:hAnsi="楷体" w:eastAsia="方正仿宋简体" w:cs="宋体"/>
          <w:b/>
          <w:color w:val="3B3B3B"/>
          <w:kern w:val="36"/>
          <w:sz w:val="32"/>
          <w:szCs w:val="32"/>
        </w:rPr>
      </w:pPr>
      <w:r>
        <w:rPr>
          <w:rFonts w:hint="eastAsia" w:ascii="方正仿宋简体" w:hAnsi="楷体" w:eastAsia="方正仿宋简体" w:cs="宋体"/>
          <w:b/>
          <w:color w:val="3B3B3B"/>
          <w:kern w:val="36"/>
          <w:sz w:val="32"/>
          <w:szCs w:val="32"/>
        </w:rPr>
        <w:t>（二）具备下列条件之一者，可申报四级/中级工：</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1.取得本职业或相关职业五级/初级工职业资格证书（技能等级证书）后，累计从事本职业或相关职业工作3年（含）以上。</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2.累计从事本职业或相关职业工作5年（含）以上。</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3.取得技工学校本专业或相关专业毕业证书（含尚未取得毕业证书的在校应届毕业生）；或取得经评估认证、以中级技能为培养目标的中等及以上职业学校本专业或相关专业毕业证书（含尚未取得毕业证书的在校应届毕业生）。</w:t>
      </w:r>
    </w:p>
    <w:p>
      <w:pPr>
        <w:spacing w:line="360" w:lineRule="auto"/>
        <w:ind w:firstLine="622" w:firstLineChars="200"/>
        <w:rPr>
          <w:rFonts w:ascii="方正仿宋简体" w:hAnsi="楷体" w:eastAsia="方正仿宋简体" w:cs="宋体"/>
          <w:b/>
          <w:color w:val="3B3B3B"/>
          <w:kern w:val="36"/>
          <w:sz w:val="32"/>
          <w:szCs w:val="32"/>
        </w:rPr>
      </w:pPr>
      <w:r>
        <w:rPr>
          <w:rFonts w:hint="eastAsia" w:ascii="方正仿宋简体" w:hAnsi="楷体" w:eastAsia="方正仿宋简体" w:cs="宋体"/>
          <w:b/>
          <w:color w:val="3B3B3B"/>
          <w:kern w:val="36"/>
          <w:sz w:val="32"/>
          <w:szCs w:val="32"/>
        </w:rPr>
        <w:t>（三）具备下列条件之一者，可申报三级/高级工：</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1.取得本职业或相关职业四级/中级工职业资格证书（技能等级证书）后，累计从事本职业或相关职业工作 3年（含）以上。</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级职业学校本专业或相关专业毕业证书（含尚未取得毕业证书的在校应届毕业生）。</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3.具有大专及以上本专业或相关专业毕业证书，累计从事本专业或相关专业工作2年（含）以上，或具有大专及以上毕业证书（非本专业或相关专业），累计从事本专业或相关专业工作4年（含）以上。</w:t>
      </w:r>
    </w:p>
    <w:p>
      <w:pPr>
        <w:spacing w:line="480" w:lineRule="exact"/>
        <w:ind w:firstLine="622" w:firstLineChars="200"/>
        <w:rPr>
          <w:rFonts w:ascii="方正黑体简体" w:hAnsi="黑体" w:eastAsia="方正黑体简体" w:cs="黑体"/>
          <w:bCs/>
          <w:color w:val="3B3B3B"/>
          <w:kern w:val="36"/>
          <w:sz w:val="32"/>
          <w:szCs w:val="32"/>
        </w:rPr>
      </w:pPr>
      <w:r>
        <w:rPr>
          <w:rFonts w:hint="eastAsia" w:ascii="方正黑体简体" w:hAnsi="黑体" w:eastAsia="方正黑体简体" w:cs="黑体"/>
          <w:bCs/>
          <w:color w:val="3B3B3B"/>
          <w:kern w:val="36"/>
          <w:sz w:val="32"/>
          <w:szCs w:val="32"/>
        </w:rPr>
        <w:t>四、申报材料</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1.《职业能力评价申请表》一份（需加盖申请人单位印章，如暂无从业单位，仅可申报初级，申请人单位意见处需填写个人申报并由本人签名）；</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2.申请人本人身份证复印件一份（正反面在同一页纸上）；</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3.申请人本人大一寸免冠彩色照三张（蓝底近照，可电子版）；</w:t>
      </w:r>
    </w:p>
    <w:p>
      <w:pPr>
        <w:spacing w:line="360" w:lineRule="auto"/>
        <w:ind w:firstLine="622" w:firstLineChars="200"/>
        <w:rPr>
          <w:rFonts w:ascii="方正仿宋简体" w:hAnsi="仿宋" w:eastAsia="方正仿宋简体"/>
          <w:sz w:val="32"/>
          <w:szCs w:val="32"/>
        </w:rPr>
      </w:pPr>
      <w:r>
        <w:rPr>
          <w:rFonts w:hint="eastAsia" w:ascii="方正仿宋简体" w:hAnsi="仿宋" w:eastAsia="方正仿宋简体"/>
          <w:sz w:val="32"/>
          <w:szCs w:val="32"/>
        </w:rPr>
        <w:t>4.申请人学历证明一份。提交毕业证书需彩色复印件和学信网学历查询证明截图（大专及以上学历信息需要学信网可查）；</w:t>
      </w:r>
    </w:p>
    <w:p>
      <w:pPr>
        <w:spacing w:line="360" w:lineRule="auto"/>
        <w:ind w:firstLine="622" w:firstLineChars="200"/>
        <w:rPr>
          <w:rFonts w:ascii="方正仿宋简体" w:hAnsi="仿宋" w:eastAsia="方正仿宋简体" w:cs="仿宋"/>
          <w:sz w:val="32"/>
          <w:szCs w:val="32"/>
        </w:rPr>
      </w:pPr>
      <w:r>
        <w:rPr>
          <w:rFonts w:hint="eastAsia" w:ascii="方正仿宋简体" w:hAnsi="仿宋" w:eastAsia="方正仿宋简体"/>
          <w:sz w:val="32"/>
          <w:szCs w:val="32"/>
        </w:rPr>
        <w:t>5.申请人工龄证明一份（需加盖申请人所在单位印章，因暂无从业单位无法提供工龄证明者仅可申报初级）。</w:t>
      </w:r>
    </w:p>
    <w:p>
      <w:pPr>
        <w:rPr>
          <w:rFonts w:ascii="方正仿宋简体" w:eastAsia="方正仿宋简体"/>
        </w:rPr>
      </w:pPr>
    </w:p>
    <w:p>
      <w:pPr>
        <w:spacing w:line="594" w:lineRule="atLeast"/>
        <w:jc w:val="both"/>
        <w:rPr>
          <w:rFonts w:ascii="仿宋" w:hAnsi="仿宋" w:eastAsia="仿宋" w:cs="仿宋"/>
          <w:bCs/>
          <w:sz w:val="32"/>
          <w:szCs w:val="32"/>
        </w:rPr>
        <w:sectPr>
          <w:pgSz w:w="11906" w:h="16838"/>
          <w:pgMar w:top="1440" w:right="1080" w:bottom="1440" w:left="1080" w:header="851" w:footer="992" w:gutter="0"/>
          <w:cols w:space="425" w:num="1"/>
          <w:docGrid w:type="linesAndChars" w:linePitch="286" w:charSpace="-2048"/>
        </w:sectPr>
      </w:pPr>
      <w:bookmarkStart w:id="0" w:name="_GoBack"/>
      <w:bookmarkEnd w:id="0"/>
    </w:p>
    <w:p>
      <w:pPr>
        <w:rPr>
          <w:rFonts w:ascii="方正仿宋简体" w:eastAsia="方正仿宋简体"/>
        </w:rPr>
      </w:pPr>
    </w:p>
    <w:sectPr>
      <w:pgSz w:w="11906" w:h="16838"/>
      <w:pgMar w:top="1440" w:right="1080" w:bottom="1440" w:left="1080" w:header="851" w:footer="992" w:gutter="0"/>
      <w:cols w:space="425" w:num="1"/>
      <w:docGrid w:type="linesAndChars" w:linePitch="28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MTc3MDUxYjc3MjQwNGE1MWYxNzBhNzZiMTQ2YmEifQ=="/>
  </w:docVars>
  <w:rsids>
    <w:rsidRoot w:val="004D4E53"/>
    <w:rsid w:val="00382599"/>
    <w:rsid w:val="004635AD"/>
    <w:rsid w:val="004D4E53"/>
    <w:rsid w:val="00505DAF"/>
    <w:rsid w:val="00515EA2"/>
    <w:rsid w:val="00863486"/>
    <w:rsid w:val="008F28E7"/>
    <w:rsid w:val="00AA0766"/>
    <w:rsid w:val="00BE00F4"/>
    <w:rsid w:val="00BE39B3"/>
    <w:rsid w:val="00C07567"/>
    <w:rsid w:val="00D1166A"/>
    <w:rsid w:val="00D52791"/>
    <w:rsid w:val="00E359A9"/>
    <w:rsid w:val="00F175C6"/>
    <w:rsid w:val="00FB23E1"/>
    <w:rsid w:val="46AF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2"/>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rFonts w:ascii="Calibri" w:hAnsi="Calibri" w:eastAsia="宋体" w:cs="Times New Roman"/>
      <w:kern w:val="0"/>
      <w:sz w:val="24"/>
      <w:szCs w:val="24"/>
    </w:r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character" w:customStyle="1" w:styleId="12">
    <w:name w:val="批注框文本 Char"/>
    <w:basedOn w:val="9"/>
    <w:link w:val="4"/>
    <w:semiHidden/>
    <w:uiPriority w:val="99"/>
    <w:rPr>
      <w:sz w:val="18"/>
      <w:szCs w:val="18"/>
    </w:rPr>
  </w:style>
  <w:style w:type="character" w:customStyle="1" w:styleId="13">
    <w:name w:val="页眉 Char"/>
    <w:basedOn w:val="9"/>
    <w:link w:val="6"/>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文字 Char"/>
    <w:basedOn w:val="9"/>
    <w:link w:val="2"/>
    <w:semiHidden/>
    <w:uiPriority w:val="99"/>
  </w:style>
  <w:style w:type="character" w:customStyle="1" w:styleId="16">
    <w:name w:val="日期 Char"/>
    <w:basedOn w:val="9"/>
    <w:link w:val="3"/>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2265</Words>
  <Characters>2374</Characters>
  <Lines>18</Lines>
  <Paragraphs>5</Paragraphs>
  <TotalTime>0</TotalTime>
  <ScaleCrop>false</ScaleCrop>
  <LinksUpToDate>false</LinksUpToDate>
  <CharactersWithSpaces>2461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2023-02-07T07:04:00Z</dcterms:created>
  <dc:creator>lenovo</dc:creator>
  <cp:lastModifiedBy>Administrator</cp:lastModifiedBy>
  <dcterms:modified xsi:type="dcterms:W3CDTF">2023-02-13T08:30:28Z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7C65758480A74A1A95781B931D585E30</vt:lpwstr>
  </property>
</Properties>
</file>